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6787"/>
      </w:tblGrid>
      <w:tr w:rsidR="00BE65AF" w:rsidRPr="00DC513A" w:rsidTr="00BF7260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AF" w:rsidRDefault="00BE65AF" w:rsidP="00BF7260">
            <w:pPr>
              <w:pStyle w:val="a3"/>
              <w:jc w:val="left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</w:rPr>
              <w:t>Полиакрилин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</w:rPr>
              <w:t xml:space="preserve">, кондиционер </w:t>
            </w:r>
            <w:r w:rsidRPr="00DC513A">
              <w:rPr>
                <w:i/>
                <w:color w:val="000000" w:themeColor="text1"/>
                <w:sz w:val="18"/>
                <w:szCs w:val="18"/>
                <w:lang w:eastAsia="ar-SA"/>
              </w:rPr>
              <w:t>«или эквивалент»</w:t>
            </w:r>
          </w:p>
          <w:p w:rsidR="00BE65AF" w:rsidRDefault="00BE65AF" w:rsidP="00BF7260">
            <w:pPr>
              <w:pStyle w:val="a3"/>
              <w:jc w:val="left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BE65AF" w:rsidRPr="00DC513A" w:rsidRDefault="00BE65AF" w:rsidP="00BF7260">
            <w:pPr>
              <w:pStyle w:val="a3"/>
              <w:jc w:val="left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  <w:p w:rsidR="00BE65AF" w:rsidRDefault="00BE65AF" w:rsidP="00BF7260">
            <w:pPr>
              <w:pStyle w:val="a3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Комплект стоматологического модифицированного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полиалкенатного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материала «ПОЛИАКРИЛИН» по ТУ 9391-021-67200978-2012: комплект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Полиакрилин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» - СИЦ: кондиционер, 5 мл</w:t>
            </w:r>
          </w:p>
          <w:p w:rsidR="00BE65AF" w:rsidRPr="00DC513A" w:rsidRDefault="00BE65AF" w:rsidP="00BF7260">
            <w:pPr>
              <w:pStyle w:val="a3"/>
              <w:jc w:val="left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AF" w:rsidRPr="00DC513A" w:rsidRDefault="00BE65AF" w:rsidP="00BF7260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Назначение: 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Кондиционирование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твердых тканей зуба для усиления адгезии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стеклоиономерного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цемента к тканям зуба. </w:t>
            </w:r>
          </w:p>
          <w:p w:rsidR="00BE65AF" w:rsidRPr="00DC513A" w:rsidRDefault="00BE65AF" w:rsidP="00BF7260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Состав: 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Водный раствор полиакриловой кислоты (12%). Пищевой краситель голубого цвета для контроля нанесения.</w:t>
            </w:r>
          </w:p>
          <w:p w:rsidR="00BE65AF" w:rsidRPr="00DC513A" w:rsidRDefault="00BE65AF" w:rsidP="00BF7260">
            <w:pPr>
              <w:ind w:right="-1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выпуска: 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пластиковый флакон-капельница, 5 мл</w:t>
            </w:r>
          </w:p>
        </w:tc>
      </w:tr>
    </w:tbl>
    <w:p w:rsidR="00502FDF" w:rsidRDefault="00502FDF">
      <w:bookmarkStart w:id="0" w:name="_GoBack"/>
      <w:bookmarkEnd w:id="0"/>
    </w:p>
    <w:sectPr w:rsidR="0050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AF"/>
    <w:rsid w:val="00502FDF"/>
    <w:rsid w:val="00B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41180-6FCA-4E54-8DF2-8E4BA72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E65AF"/>
    <w:pPr>
      <w:jc w:val="center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65A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Снежана Вячеславовна</dc:creator>
  <cp:keywords/>
  <dc:description/>
  <cp:lastModifiedBy>Торопова Снежана Вячеславовна</cp:lastModifiedBy>
  <cp:revision>1</cp:revision>
  <dcterms:created xsi:type="dcterms:W3CDTF">2018-10-11T08:22:00Z</dcterms:created>
  <dcterms:modified xsi:type="dcterms:W3CDTF">2018-10-11T08:22:00Z</dcterms:modified>
</cp:coreProperties>
</file>